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3.png" ContentType="image/png"/>
  <Override PartName="/word/media/rId72.png" ContentType="image/png"/>
  <Override PartName="/word/media/rId57.png" ContentType="image/png"/>
  <Override PartName="/word/media/rId107.png" ContentType="image/png"/>
  <Override PartName="/word/media/rId88.png" ContentType="image/png"/>
  <Override PartName="/word/media/rId74.png" ContentType="image/png"/>
  <Override PartName="/word/media/rId47.png" ContentType="image/png"/>
  <Override PartName="/word/media/rId33.png" ContentType="image/png"/>
  <Override PartName="/word/media/rId35.png" ContentType="image/png"/>
  <Override PartName="/word/media/rId36.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1.5</w:t>
      </w:r>
      <w:r>
        <w:t xml:space="preserve"> </w:t>
      </w:r>
      <w:r>
        <w:t xml:space="preserve">(2019-12-16)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cb7bea3f98db394995c22c938c0adea61f52f0c"/>
      <w:r>
        <w:t xml:space="preserve">lernOS Sprint: A 13 Week Self Learning Experience</w:t>
      </w:r>
      <w:bookmarkEnd w:id="32"/>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learning sprint:</w:t>
      </w:r>
    </w:p>
    <w:p>
      <w:pPr>
        <w:pStyle w:val="Compact"/>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4" w:name="X3fca252d9d73da0d9a70c3c4eb5c7689e64c24e"/>
      <w:r>
        <w:t xml:space="preserve">lernOS Wheel: New Mindset, Skillset, and Toolset</w:t>
      </w:r>
      <w:bookmarkEnd w:id="34"/>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7" w:name="mindset-your-attitude-and-values"/>
      <w:r>
        <w:t xml:space="preserve">Mindset: Your Attitude and Values</w:t>
      </w:r>
      <w:bookmarkEnd w:id="37"/>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38">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39">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0">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1">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3">
        <w:r>
          <w:rPr>
            <w:rStyle w:val="Hyperlink"/>
          </w:rPr>
          <w:t xml:space="preserve">Developing a Growth Mindset</w:t>
        </w:r>
      </w:hyperlink>
      <w:r>
        <w:t xml:space="preserve"> </w:t>
      </w:r>
      <w:r>
        <w:t xml:space="preserve">to learn more about it.</w:t>
      </w:r>
    </w:p>
    <w:p>
      <w:pPr>
        <w:pStyle w:val="Heading3"/>
      </w:pPr>
      <w:bookmarkStart w:id="44" w:name="skillset-your-capabilities"/>
      <w:r>
        <w:t xml:space="preserve">Skillset: Your Capabilities</w:t>
      </w:r>
      <w:bookmarkEnd w:id="44"/>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5">
        <w:r>
          <w:rPr>
            <w:rStyle w:val="Hyperlink"/>
          </w:rPr>
          <w:t xml:space="preserve">Framework for 21st Century Learning</w:t>
        </w:r>
      </w:hyperlink>
      <w:r>
        <w:t xml:space="preserve">,</w:t>
      </w:r>
      <w:r>
        <w:t xml:space="preserve"> </w:t>
      </w:r>
      <w:hyperlink r:id="rId46">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48">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49">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0" w:name="toolset-digital-tools-you-use"/>
      <w:r>
        <w:t xml:space="preserve">Toolset: Digital Tools You Use</w:t>
      </w:r>
      <w:bookmarkEnd w:id="50"/>
    </w:p>
    <w:p>
      <w:pPr>
        <w:pStyle w:val="FirstParagraph"/>
      </w:pPr>
      <w:r>
        <w:t xml:space="preserve">With the emergence of</w:t>
      </w:r>
      <w:r>
        <w:t xml:space="preserve"> </w:t>
      </w:r>
      <w:hyperlink r:id="rId51">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2">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4">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5" w:name="lernos-circle-the-power-of-peer-support"/>
      <w:r>
        <w:t xml:space="preserve">lernOS Circle: The Power Of Peer Support</w:t>
      </w:r>
      <w:bookmarkEnd w:id="55"/>
    </w:p>
    <w:p>
      <w:pPr>
        <w:pStyle w:val="FirstParagraph"/>
      </w:pPr>
      <w:r>
        <w:t xml:space="preserve">If you do not want to practice lernOS on your own you can do it in a group of 4-5 people called a learning circle. A circle is a</w:t>
      </w:r>
      <w:r>
        <w:t xml:space="preserve"> </w:t>
      </w:r>
      <w:hyperlink r:id="rId56">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58">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59">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0" w:name="learning-paths-for-newbies-noobs"/>
      <w:r>
        <w:t xml:space="preserve">Learning Paths for Newbies (NOOBs)</w:t>
      </w:r>
      <w:bookmarkEnd w:id="60"/>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7"/>
          <w:ilvl w:val="0"/>
        </w:numPr>
      </w:pPr>
      <w:r>
        <w:rPr>
          <w:b/>
        </w:rPr>
        <w:t xml:space="preserve">WOL Learning Path:</w:t>
      </w:r>
      <w:r>
        <w:t xml:space="preserve"> </w:t>
      </w:r>
      <w:r>
        <w:t xml:space="preserve">The idea for this learning path is inspired by John Stepper’s</w:t>
      </w:r>
      <w:r>
        <w:t xml:space="preserve"> </w:t>
      </w:r>
      <w:hyperlink r:id="rId6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7"/>
          <w:ilvl w:val="0"/>
        </w:numPr>
      </w:pPr>
      <w:r>
        <w:rPr>
          <w:b/>
        </w:rPr>
        <w:t xml:space="preserve">OKR Lernpfad:</w:t>
      </w:r>
      <w:r>
        <w:t xml:space="preserve"> </w:t>
      </w:r>
      <w:r>
        <w:t xml:space="preserve">In this learning path you learn how to set your goals for a sprint with th method</w:t>
      </w:r>
      <w:r>
        <w:t xml:space="preserve"> </w:t>
      </w:r>
      <w:hyperlink r:id="rId62">
        <w:r>
          <w:rPr>
            <w:rStyle w:val="Hyperlink"/>
          </w:rPr>
          <w:t xml:space="preserve">Objectives &amp; Key Results</w:t>
        </w:r>
      </w:hyperlink>
      <w:r>
        <w:t xml:space="preserve"> </w:t>
      </w:r>
      <w:r>
        <w:t xml:space="preserve">(OKR) and how to check the goals systematically every week.</w:t>
      </w:r>
    </w:p>
    <w:p>
      <w:pPr>
        <w:pStyle w:val="Compact"/>
        <w:numPr>
          <w:numId w:val="1007"/>
          <w:ilvl w:val="0"/>
        </w:numPr>
      </w:pPr>
      <w:r>
        <w:rPr>
          <w:b/>
        </w:rPr>
        <w:t xml:space="preserve">GTD Lernpfad:</w:t>
      </w:r>
      <w:r>
        <w:t xml:space="preserve"> </w:t>
      </w:r>
      <w:r>
        <w:t xml:space="preserve">In this learning path you get to know the method</w:t>
      </w:r>
      <w:r>
        <w:t xml:space="preserve"> </w:t>
      </w:r>
      <w:hyperlink r:id="rId63">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FirstParagraph"/>
      </w:pPr>
      <w:r>
        <w:t xml:space="preserve">Sharing your knowledge openly and profiting from the knowledge of others helps that not everyone has to reinvent the wheel over and over again. According to the</w:t>
      </w:r>
      <w:r>
        <w:t xml:space="preserve"> </w:t>
      </w:r>
      <w:hyperlink r:id="rId61">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5">
        <w:r>
          <w:rPr>
            <w:rStyle w:val="Hyperlink"/>
          </w:rPr>
          <w:t xml:space="preserve">by Bryce Williams</w:t>
        </w:r>
      </w:hyperlink>
      <w:r>
        <w:t xml:space="preserve"> </w:t>
      </w:r>
      <w:r>
        <w:t xml:space="preserve">remains.</w:t>
      </w:r>
    </w:p>
    <w:p>
      <w:pPr>
        <w:pStyle w:val="Heading3"/>
      </w:pPr>
      <w:bookmarkStart w:id="66" w:name="design-your-future-backwards-kata"/>
      <w:r>
        <w:t xml:space="preserve">Design Your Future Backwards (Kata)</w:t>
      </w:r>
      <w:bookmarkEnd w:id="66"/>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7">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68">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69">
        <w:r>
          <w:rPr>
            <w:rStyle w:val="Hyperlink"/>
          </w:rPr>
          <w:t xml:space="preserve">LearningSprintBooklet</w:t>
        </w:r>
      </w:hyperlink>
      <w:r>
        <w:t xml:space="preserve"> </w:t>
      </w:r>
      <w:r>
        <w:t xml:space="preserve">(German only) that contains a template for a future backwards.</w:t>
      </w:r>
    </w:p>
    <w:p>
      <w:pPr>
        <w:pStyle w:val="Heading3"/>
      </w:pPr>
      <w:bookmarkStart w:id="70" w:name="think-visual-with-the-lernos-canvas-kata"/>
      <w:r>
        <w:t xml:space="preserve">Think visual with the lernOS Canvas (Kata)</w:t>
      </w:r>
      <w:bookmarkEnd w:id="70"/>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1">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3" w:name="my-objective-for-the-next-12-weeks-kata"/>
      <w:r>
        <w:t xml:space="preserve">My Objective For The Next 12 weeks (Kata)</w:t>
      </w:r>
      <w:bookmarkEnd w:id="73"/>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5">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76">
        <w:r>
          <w:rPr>
            <w:rStyle w:val="Hyperlink"/>
          </w:rPr>
          <w:t xml:space="preserve">SMART Criteria</w:t>
        </w:r>
      </w:hyperlink>
    </w:p>
    <w:p>
      <w:pPr>
        <w:pStyle w:val="Compact"/>
        <w:numPr>
          <w:numId w:val="1011"/>
          <w:ilvl w:val="0"/>
        </w:numPr>
      </w:pPr>
      <w:r>
        <w:t xml:space="preserve">MIT Sloan Article</w:t>
      </w:r>
      <w:r>
        <w:t xml:space="preserve"> </w:t>
      </w:r>
      <w:hyperlink r:id="rId77">
        <w:r>
          <w:rPr>
            <w:rStyle w:val="Hyperlink"/>
          </w:rPr>
          <w:t xml:space="preserve">With Goals, FAST Beats SMART</w:t>
        </w:r>
      </w:hyperlink>
    </w:p>
    <w:p>
      <w:pPr>
        <w:pStyle w:val="Compact"/>
        <w:numPr>
          <w:numId w:val="1011"/>
          <w:ilvl w:val="0"/>
        </w:numPr>
      </w:pPr>
      <w:r>
        <w:t xml:space="preserve">TED Talk</w:t>
      </w:r>
      <w:r>
        <w:t xml:space="preserve"> </w:t>
      </w:r>
      <w:hyperlink r:id="rId78">
        <w:r>
          <w:rPr>
            <w:rStyle w:val="Hyperlink"/>
          </w:rPr>
          <w:t xml:space="preserve">How We Can Make the World a Better Place by 2030</w:t>
        </w:r>
      </w:hyperlink>
    </w:p>
    <w:p>
      <w:pPr>
        <w:pStyle w:val="Compact"/>
        <w:numPr>
          <w:numId w:val="1011"/>
          <w:ilvl w:val="0"/>
        </w:numPr>
      </w:pPr>
      <w:r>
        <w:t xml:space="preserve">Video</w:t>
      </w:r>
      <w:r>
        <w:t xml:space="preserve"> </w:t>
      </w:r>
      <w:hyperlink r:id="rId79">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Heading3"/>
      </w:pPr>
      <w:bookmarkStart w:id="82" w:name="people-related-to-your-objective-kata"/>
      <w:r>
        <w:t xml:space="preserve">People Related To Your Objective (Kata)</w:t>
      </w:r>
      <w:bookmarkEnd w:id="82"/>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4">
        <w:r>
          <w:rPr>
            <w:rStyle w:val="Hyperlink"/>
          </w:rPr>
          <w:t xml:space="preserve">Social Networking In Plain English</w:t>
        </w:r>
      </w:hyperlink>
    </w:p>
    <w:p>
      <w:pPr>
        <w:pStyle w:val="Heading3"/>
      </w:pPr>
      <w:bookmarkStart w:id="85" w:name="your-first-sharing-experience-kata"/>
      <w:r>
        <w:t xml:space="preserve">Your First Sharing Experience (Kata)</w:t>
      </w:r>
      <w:bookmarkEnd w:id="85"/>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6" w:name="an-appointment-with-yourself-kata"/>
      <w:r>
        <w:t xml:space="preserve">An Appointment With Yourself (Kata)</w:t>
      </w:r>
      <w:bookmarkEnd w:id="86"/>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7" w:name="go-google-yourself-kata"/>
      <w:r>
        <w:t xml:space="preserve">Go Google Yourself! (Kata)</w:t>
      </w:r>
      <w:bookmarkEnd w:id="87"/>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89">
        <w:r>
          <w:rPr>
            <w:rStyle w:val="Hyperlink"/>
          </w:rPr>
          <w:t xml:space="preserve">Egosurfing</w:t>
        </w:r>
      </w:hyperlink>
    </w:p>
    <w:p>
      <w:pPr>
        <w:pStyle w:val="Compact"/>
        <w:numPr>
          <w:numId w:val="1017"/>
          <w:ilvl w:val="0"/>
        </w:numPr>
      </w:pPr>
      <w:r>
        <w:t xml:space="preserve">Article</w:t>
      </w:r>
      <w:r>
        <w:t xml:space="preserve"> </w:t>
      </w:r>
      <w:hyperlink r:id="rId90">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1" w:name="facts-about-me-kata"/>
      <w:r>
        <w:t xml:space="preserve">25 Facts About Me (Kata)</w:t>
      </w:r>
      <w:bookmarkEnd w:id="91"/>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2">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your-top-10-assets-kata"/>
      <w:r>
        <w:t xml:space="preserve">Your Top 10 Assets (Kata)</w:t>
      </w:r>
      <w:bookmarkEnd w:id="94"/>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5" w:name="update-your-digital-twin-kata"/>
      <w:r>
        <w:t xml:space="preserve">Update Your Digital Twin (Kata)</w:t>
      </w:r>
      <w:bookmarkEnd w:id="95"/>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6" w:name="Xb3cfbb2f368cc8157c3e7ee8276f8b1c41fa27f"/>
      <w:r>
        <w:t xml:space="preserve">Find Communities Related To Your Objectives (Kata)</w:t>
      </w:r>
      <w:bookmarkEnd w:id="96"/>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97">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8">
        <w:r>
          <w:rPr>
            <w:rStyle w:val="Hyperlink"/>
          </w:rPr>
          <w:t xml:space="preserve">LinkedIn Groups</w:t>
        </w:r>
      </w:hyperlink>
      <w:r>
        <w:t xml:space="preserve">,</w:t>
      </w:r>
      <w:r>
        <w:t xml:space="preserve"> </w:t>
      </w:r>
      <w:hyperlink r:id="rId99">
        <w:r>
          <w:rPr>
            <w:rStyle w:val="Hyperlink"/>
          </w:rPr>
          <w:t xml:space="preserve">Facebook Groups</w:t>
        </w:r>
      </w:hyperlink>
      <w:r>
        <w:t xml:space="preserve">,</w:t>
      </w:r>
      <w:r>
        <w:t xml:space="preserve"> </w:t>
      </w:r>
      <w:hyperlink r:id="rId100">
        <w:r>
          <w:rPr>
            <w:rStyle w:val="Hyperlink"/>
          </w:rPr>
          <w:t xml:space="preserve">Xing 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3" w:name="contribute-your-self-kata"/>
      <w:r>
        <w:t xml:space="preserve">Contribute Your Self (Kata)</w:t>
      </w:r>
      <w:bookmarkEnd w:id="103"/>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4" w:name="write-a-letter-to-your-future-self-kata"/>
      <w:r>
        <w:t xml:space="preserve">Write A Letter To Your Future Self (Kata)</w:t>
      </w:r>
      <w:bookmarkEnd w:id="104"/>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5">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6">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08">
        <w:r>
          <w:rPr>
            <w:rStyle w:val="Hyperlink"/>
          </w:rPr>
          <w:t xml:space="preserve">A Letter To My Future Self</w:t>
        </w:r>
      </w:hyperlink>
    </w:p>
    <w:p>
      <w:pPr>
        <w:pStyle w:val="Compact"/>
        <w:numPr>
          <w:numId w:val="1025"/>
          <w:ilvl w:val="0"/>
        </w:numPr>
      </w:pPr>
      <w:r>
        <w:t xml:space="preserve">Article</w:t>
      </w:r>
      <w:r>
        <w:t xml:space="preserve"> </w:t>
      </w:r>
      <w:hyperlink r:id="rId109">
        <w:r>
          <w:rPr>
            <w:rStyle w:val="Hyperlink"/>
          </w:rPr>
          <w:t xml:space="preserve">How to Write a Letter to Your Future Self</w:t>
        </w:r>
      </w:hyperlink>
    </w:p>
    <w:p>
      <w:pPr>
        <w:pStyle w:val="Heading2"/>
      </w:pPr>
      <w:bookmarkStart w:id="110" w:name="okr-learning-path"/>
      <w:r>
        <w:t xml:space="preserve">OKR Learning Path</w:t>
      </w:r>
      <w:bookmarkEnd w:id="110"/>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2">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1" w:name="top-10-sources-of-okrs-kata"/>
      <w:r>
        <w:t xml:space="preserve">Top 10 Sources of OKRs (Kata)</w:t>
      </w:r>
      <w:bookmarkEnd w:id="111"/>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2">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3">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4">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15">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79">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16">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17">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8">
        <w:r>
          <w:rPr>
            <w:rStyle w:val="Hyperlink"/>
          </w:rPr>
          <w:t xml:space="preserve">okrs.com</w:t>
        </w:r>
      </w:hyperlink>
      <w:r>
        <w:t xml:space="preserve">.</w:t>
      </w:r>
    </w:p>
    <w:p>
      <w:pPr>
        <w:numPr>
          <w:numId w:val="1027"/>
          <w:ilvl w:val="0"/>
        </w:numPr>
      </w:pPr>
      <w:hyperlink r:id="rId119">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0">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1">
        <w:r>
          <w:rPr>
            <w:b/>
            <w:rStyle w:val="Hyperlink"/>
          </w:rPr>
          <w:t xml:space="preserve">OKRs and digital organizations</w:t>
        </w:r>
      </w:hyperlink>
      <w:r>
        <w:t xml:space="preserve"> </w:t>
      </w:r>
      <w:r>
        <w:t xml:space="preserve">(en) - Introduction to OKRs by</w:t>
      </w:r>
      <w:r>
        <w:t xml:space="preserve"> </w:t>
      </w:r>
      <w:hyperlink r:id="rId122">
        <w:r>
          <w:rPr>
            <w:rStyle w:val="Hyperlink"/>
          </w:rPr>
          <w:t xml:space="preserve">workpath</w:t>
        </w:r>
      </w:hyperlink>
      <w:r>
        <w:t xml:space="preserve">, an OKR software provider from</w:t>
      </w:r>
      <w:r>
        <w:t xml:space="preserve"> </w:t>
      </w:r>
      <w:r>
        <w:t xml:space="preserve">Munich.</w:t>
      </w:r>
    </w:p>
    <w:p>
      <w:pPr>
        <w:pStyle w:val="Heading3"/>
      </w:pPr>
      <w:bookmarkStart w:id="123" w:name="set-up-your-okr-environment-kata"/>
      <w:r>
        <w:t xml:space="preserve">Set up your OKR environment (Kata)</w:t>
      </w:r>
      <w:bookmarkEnd w:id="123"/>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4" w:name="define-okrs-for-your-sprint-kata"/>
      <w:r>
        <w:t xml:space="preserve">Define OKRs for your Sprint (Kata)</w:t>
      </w:r>
      <w:bookmarkEnd w:id="124"/>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5">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26" w:name="finalize-your-okrs-for-the-sprint-kata"/>
      <w:r>
        <w:t xml:space="preserve">Finalize your OKRs for the Sprint (Kata)</w:t>
      </w:r>
      <w:bookmarkEnd w:id="126"/>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27" w:name="perform-your-weekly-check-in-kata"/>
      <w:r>
        <w:t xml:space="preserve">Perform your Weekly Check-In (Kata)</w:t>
      </w:r>
      <w:bookmarkEnd w:id="127"/>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28" w:name="tools-for-okrs-kata"/>
      <w:r>
        <w:t xml:space="preserve">Tools for OKRs (Kata)</w:t>
      </w:r>
      <w:bookmarkEnd w:id="128"/>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29" w:name="scoring-vs.-measuring-key-results-kata"/>
      <w:r>
        <w:t xml:space="preserve">Scoring vs. Measuring Key Results (Kata)</w:t>
      </w:r>
      <w:bookmarkEnd w:id="129"/>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0" w:name="stretch-goals-and-moonshots-kata"/>
      <w:r>
        <w:t xml:space="preserve">Stretch Goals and Moonshots (Kata)</w:t>
      </w:r>
      <w:bookmarkEnd w:id="130"/>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1" w:name="what-is-your-confidence-level-kata"/>
      <w:r>
        <w:t xml:space="preserve">What is your Confidence Level? (Kata)</w:t>
      </w:r>
      <w:bookmarkEnd w:id="131"/>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2">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3" w:name="X466880f84d70da09380b2dfb302c4c84b5f047f"/>
      <w:r>
        <w:t xml:space="preserve">Individual vs. Team/Organizational OKRs (Kata)</w:t>
      </w:r>
      <w:bookmarkEnd w:id="133"/>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4">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5">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36" w:name="okr-review-kata"/>
      <w:r>
        <w:t xml:space="preserve">OKR Review (Kata)</w:t>
      </w:r>
      <w:bookmarkEnd w:id="136"/>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7">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8">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9">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0" w:name="gtd-learning-path"/>
      <w:r>
        <w:t xml:space="preserve">GTD Learning Path</w:t>
      </w:r>
      <w:bookmarkEnd w:id="140"/>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1">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2" w:name="get-to-know-the-basics-kata"/>
      <w:r>
        <w:t xml:space="preserve">Get to know the basics (Kata)</w:t>
      </w:r>
      <w:bookmarkEnd w:id="142"/>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45" w:name="organize---build-lists-contexts-kata"/>
      <w:r>
        <w:t xml:space="preserve">Organize - Build Lists &amp; Contexts (Kata)</w:t>
      </w:r>
      <w:bookmarkEnd w:id="145"/>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6" w:name="review---the-weekly-review-kata"/>
      <w:r>
        <w:t xml:space="preserve">Review - The Weekly Review (Kata)</w:t>
      </w:r>
      <w:bookmarkEnd w:id="146"/>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7" w:name="doing-kata"/>
      <w:r>
        <w:t xml:space="preserve">Doing (Kata)</w:t>
      </w:r>
      <w:bookmarkEnd w:id="147"/>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8" w:name="projects---become-like-the-kids-kata"/>
      <w:r>
        <w:t xml:space="preserve">Projects - Become like the kids (Kata)</w:t>
      </w:r>
      <w:bookmarkEnd w:id="148"/>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49" w:name="work-through-the-5-phases-kata"/>
      <w:r>
        <w:t xml:space="preserve">Work through the 5 phases (Kata)</w:t>
      </w:r>
      <w:bookmarkEnd w:id="149"/>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0" w:name="the-power-of-the-next-step-kata"/>
      <w:r>
        <w:t xml:space="preserve">The Power of the Next Step (Kata)</w:t>
      </w:r>
      <w:bookmarkEnd w:id="150"/>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1" w:name="the-6-horizon-model-kata"/>
      <w:r>
        <w:t xml:space="preserve">The 6-horizon model (Kata)</w:t>
      </w:r>
      <w:bookmarkEnd w:id="151"/>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2" w:name="Xe254a205a34f1330598b50c1a2fe289a18cabe3"/>
      <w:r>
        <w:t xml:space="preserve">Continuous Improvement - The Road to Mastery (Kata)</w:t>
      </w:r>
      <w:bookmarkEnd w:id="152"/>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3" w:name="stop-talking-start-doing"/>
      <w:r>
        <w:t xml:space="preserve">Stop talking, start doing!</w:t>
      </w:r>
      <w:bookmarkEnd w:id="153"/>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4" w:name="appendix"/>
      <w:r>
        <w:t xml:space="preserve">Appendix</w:t>
      </w:r>
      <w:bookmarkEnd w:id="154"/>
    </w:p>
    <w:p>
      <w:pPr>
        <w:pStyle w:val="Heading2"/>
      </w:pPr>
      <w:bookmarkStart w:id="155" w:name="circle-moderator-checklist"/>
      <w:r>
        <w:t xml:space="preserve">Circle Moderator Checklist</w:t>
      </w:r>
      <w:bookmarkEnd w:id="155"/>
    </w:p>
    <w:p>
      <w:pPr>
        <w:pStyle w:val="FirstParagraph"/>
      </w:pPr>
      <w:r>
        <w:rPr>
          <w:b/>
        </w:rPr>
        <w:t xml:space="preserve">ProTip:</w:t>
      </w:r>
      <w:r>
        <w:t xml:space="preserve"> </w:t>
      </w:r>
      <w:r>
        <w:t xml:space="preserve">if you want to use OneNote or Microsoft Teams in the circle, you can have a look at the</w:t>
      </w:r>
      <w:r>
        <w:t xml:space="preserve"> </w:t>
      </w:r>
      <w:hyperlink r:id="rId156">
        <w:r>
          <w:rPr>
            <w:rStyle w:val="Hyperlink"/>
          </w:rPr>
          <w:t xml:space="preserve">lernOS Circle Template</w:t>
        </w:r>
      </w:hyperlink>
      <w:r>
        <w:t xml:space="preserve"> </w:t>
      </w:r>
      <w:r>
        <w:t xml:space="preserve">(available in German and English). The template can be used to document the circle.</w:t>
      </w:r>
    </w:p>
    <w:p>
      <w:pPr>
        <w:pStyle w:val="BodyText"/>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57">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58">
        <w:r>
          <w:rPr>
            <w:rStyle w:val="Hyperlink"/>
          </w:rPr>
          <w:t xml:space="preserve">lernOS Story</w:t>
        </w:r>
      </w:hyperlink>
      <w:r>
        <w:t xml:space="preserve"> </w:t>
      </w:r>
      <w:r>
        <w:t xml:space="preserve">for other practitioners.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59" w:name="acknowledgments"/>
      <w:r>
        <w:t xml:space="preserve">Acknowledgments</w:t>
      </w:r>
      <w:bookmarkEnd w:id="159"/>
    </w:p>
    <w:p>
      <w:pPr>
        <w:pStyle w:val="FirstParagraph"/>
      </w:pPr>
      <w:r>
        <w:t xml:space="preserve">lernOS is inspired by many of sources and thought leaders and is thus</w:t>
      </w:r>
      <w:r>
        <w:t xml:space="preserve"> </w:t>
      </w:r>
      <w:hyperlink r:id="rId160">
        <w:r>
          <w:rPr>
            <w:rStyle w:val="Hyperlink"/>
          </w:rPr>
          <w:t xml:space="preserve">standing on the shoulders of giants</w:t>
        </w:r>
      </w:hyperlink>
      <w:r>
        <w:t xml:space="preserve">. An overview of the roots &amp; inspirations I have compiled</w:t>
      </w:r>
      <w:r>
        <w:t xml:space="preserve"> </w:t>
      </w:r>
      <w:hyperlink r:id="rId54">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161">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2">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15">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79">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3" w:name="change-history"/>
      <w:r>
        <w:t xml:space="preserve">Change History</w:t>
      </w:r>
      <w:bookmarkEnd w:id="163"/>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60"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2"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1"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60"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2"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61"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dc:title>
  <dc:creator>Simon Dueckert</dc:creator>
  <cp:keywords/>
  <dcterms:created xsi:type="dcterms:W3CDTF">2019-12-10T18:30:04Z</dcterms:created>
  <dcterms:modified xsi:type="dcterms:W3CDTF">2019-12-10T18:30:04Z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(2019-12-16)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